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E0F0B" w14:textId="6EDD194F" w:rsidR="00334ACC" w:rsidRDefault="006F48D0" w:rsidP="00045354">
      <w:pPr>
        <w:ind w:left="7080"/>
        <w:rPr>
          <w:rFonts w:ascii="Calibri" w:hAnsi="Calibri" w:cs="Calibri"/>
          <w:bCs/>
          <w:sz w:val="24"/>
          <w:szCs w:val="24"/>
        </w:rPr>
      </w:pPr>
      <w:r w:rsidRPr="006F48D0">
        <w:rPr>
          <w:rFonts w:ascii="Calibri" w:hAnsi="Calibri" w:cs="Calibri"/>
          <w:bCs/>
          <w:sz w:val="24"/>
          <w:szCs w:val="24"/>
        </w:rPr>
        <w:t>Załącznik nr 2</w:t>
      </w:r>
    </w:p>
    <w:p w14:paraId="05807D7F" w14:textId="25097A33" w:rsidR="00B95357" w:rsidRPr="00045354" w:rsidRDefault="00045354" w:rsidP="00045354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bookmarkStart w:id="0" w:name="_Hlk127345239"/>
      <w:r w:rsidRPr="00045354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ZESTAWIENIE PARAMETRÓW </w:t>
      </w:r>
    </w:p>
    <w:bookmarkEnd w:id="0"/>
    <w:p w14:paraId="2F10428E" w14:textId="77777777" w:rsidR="000317BE" w:rsidRDefault="000317BE" w:rsidP="000317BE">
      <w:pPr>
        <w:pStyle w:val="NormalnyWeb"/>
        <w:shd w:val="clear" w:color="auto" w:fill="FFFFFF"/>
        <w:spacing w:before="0" w:beforeAutospacing="0"/>
        <w:rPr>
          <w:rFonts w:ascii="Ubuntu" w:hAnsi="Ubuntu"/>
          <w:color w:val="2C363A"/>
          <w:sz w:val="19"/>
          <w:szCs w:val="19"/>
        </w:rPr>
      </w:pPr>
    </w:p>
    <w:p w14:paraId="2F4D6BF9" w14:textId="77777777" w:rsidR="000317BE" w:rsidRPr="007A3909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b/>
          <w:bCs/>
          <w:color w:val="2C363A"/>
        </w:rPr>
      </w:pPr>
      <w:r w:rsidRPr="007A3909">
        <w:rPr>
          <w:b/>
          <w:bCs/>
          <w:color w:val="2C363A"/>
        </w:rPr>
        <w:t>Oprogramowanie antywirusowe ESET</w:t>
      </w:r>
    </w:p>
    <w:p w14:paraId="4833F4D7" w14:textId="77777777" w:rsidR="000317BE" w:rsidRPr="00D02D32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2C363A"/>
          <w:u w:val="single"/>
        </w:rPr>
      </w:pPr>
      <w:r w:rsidRPr="00D02D32">
        <w:rPr>
          <w:color w:val="2C363A"/>
          <w:u w:val="single"/>
        </w:rPr>
        <w:t>Konieczne funkcje:</w:t>
      </w:r>
    </w:p>
    <w:p w14:paraId="0C44BD97" w14:textId="77777777" w:rsidR="000317BE" w:rsidRPr="007A3909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2C363A"/>
        </w:rPr>
      </w:pPr>
      <w:r w:rsidRPr="007A3909">
        <w:rPr>
          <w:color w:val="2C363A"/>
        </w:rPr>
        <w:t>-ochrona antywirusowa stacji roboczych</w:t>
      </w:r>
    </w:p>
    <w:p w14:paraId="1BB742BB" w14:textId="7A630804" w:rsidR="000317BE" w:rsidRPr="007A3909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2C363A"/>
        </w:rPr>
      </w:pPr>
      <w:r w:rsidRPr="007A3909">
        <w:rPr>
          <w:color w:val="2C363A"/>
        </w:rPr>
        <w:t xml:space="preserve">- ochrona antywirusowa serwerów </w:t>
      </w:r>
    </w:p>
    <w:p w14:paraId="54F706E8" w14:textId="5A36E29D" w:rsidR="000317BE" w:rsidRPr="007A3909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2C363A"/>
        </w:rPr>
      </w:pPr>
      <w:r w:rsidRPr="007A3909">
        <w:rPr>
          <w:color w:val="000000"/>
        </w:rPr>
        <w:t>- Poziom Security ( blokowanie m.in niechcianych stron internetowych ) </w:t>
      </w:r>
    </w:p>
    <w:p w14:paraId="23D0C681" w14:textId="5EFBBBDD" w:rsidR="000317BE" w:rsidRPr="007A3909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2C363A"/>
        </w:rPr>
      </w:pPr>
      <w:r w:rsidRPr="007A3909">
        <w:rPr>
          <w:color w:val="000000"/>
        </w:rPr>
        <w:t xml:space="preserve">- </w:t>
      </w:r>
      <w:proofErr w:type="spellStart"/>
      <w:r w:rsidRPr="007A3909">
        <w:rPr>
          <w:color w:val="000000"/>
        </w:rPr>
        <w:t>Sandboxing</w:t>
      </w:r>
      <w:proofErr w:type="spellEnd"/>
      <w:r w:rsidRPr="007A3909">
        <w:rPr>
          <w:color w:val="000000"/>
        </w:rPr>
        <w:t xml:space="preserve"> ESET – moduł, który jest oparty na sztucznej inteligencji ,który odpowiada za ochronę przeciwko </w:t>
      </w:r>
      <w:proofErr w:type="spellStart"/>
      <w:r w:rsidRPr="007A3909">
        <w:rPr>
          <w:color w:val="000000"/>
        </w:rPr>
        <w:t>ransomware</w:t>
      </w:r>
      <w:proofErr w:type="spellEnd"/>
      <w:r w:rsidRPr="007A3909">
        <w:rPr>
          <w:color w:val="000000"/>
        </w:rPr>
        <w:t xml:space="preserve">, zaawansowanymi </w:t>
      </w:r>
      <w:proofErr w:type="spellStart"/>
      <w:r w:rsidRPr="007A3909">
        <w:rPr>
          <w:color w:val="000000"/>
        </w:rPr>
        <w:t>malware</w:t>
      </w:r>
      <w:proofErr w:type="spellEnd"/>
      <w:r w:rsidRPr="007A3909">
        <w:rPr>
          <w:color w:val="000000"/>
        </w:rPr>
        <w:t xml:space="preserve"> nawet przy braku aktualizacji bazy AV</w:t>
      </w:r>
    </w:p>
    <w:p w14:paraId="32F7AE6A" w14:textId="1A76467E" w:rsidR="000317BE" w:rsidRPr="007A3909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2C363A"/>
        </w:rPr>
      </w:pPr>
      <w:r w:rsidRPr="007A3909">
        <w:rPr>
          <w:color w:val="000000"/>
        </w:rPr>
        <w:t>- Szyfrowanie dysków, spełniające wymogi RODO, zarządzane z konsoli administracyjnej która przechowuje klucze szyfrujące</w:t>
      </w:r>
    </w:p>
    <w:p w14:paraId="570D8FC8" w14:textId="77777777" w:rsidR="00D02D32" w:rsidRDefault="000317BE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A3909">
        <w:rPr>
          <w:color w:val="000000"/>
        </w:rPr>
        <w:t>-Liczba użytkowników : minimum 300</w:t>
      </w:r>
    </w:p>
    <w:p w14:paraId="63099FAF" w14:textId="77777777" w:rsidR="00D02D32" w:rsidRDefault="00D02D32" w:rsidP="000317BE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14:paraId="3524F916" w14:textId="77777777" w:rsidR="000317BE" w:rsidRDefault="000317BE" w:rsidP="000317BE">
      <w:pPr>
        <w:pStyle w:val="NormalnyWeb"/>
        <w:shd w:val="clear" w:color="auto" w:fill="FFFFFF"/>
        <w:spacing w:before="0" w:beforeAutospacing="0" w:after="0" w:afterAutospacing="0"/>
        <w:rPr>
          <w:rFonts w:ascii="Ubuntu" w:hAnsi="Ubuntu"/>
          <w:color w:val="2C363A"/>
          <w:sz w:val="19"/>
          <w:szCs w:val="19"/>
        </w:rPr>
      </w:pPr>
    </w:p>
    <w:p w14:paraId="66749728" w14:textId="77777777" w:rsidR="000317BE" w:rsidRDefault="000317BE" w:rsidP="000317BE">
      <w:pPr>
        <w:pStyle w:val="NormalnyWeb"/>
        <w:shd w:val="clear" w:color="auto" w:fill="FFFFFF"/>
        <w:spacing w:before="0" w:beforeAutospacing="0" w:after="0" w:afterAutospacing="0"/>
        <w:rPr>
          <w:rFonts w:ascii="Ubuntu" w:hAnsi="Ubuntu"/>
          <w:color w:val="2C363A"/>
          <w:sz w:val="19"/>
          <w:szCs w:val="19"/>
        </w:rPr>
      </w:pPr>
    </w:p>
    <w:p w14:paraId="7D2060F0" w14:textId="1C0290EE" w:rsidR="00B95357" w:rsidRPr="00B95357" w:rsidRDefault="00B95357" w:rsidP="00B95357">
      <w:pPr>
        <w:rPr>
          <w:rFonts w:ascii="Times New Roman" w:hAnsi="Times New Roman" w:cs="Times New Roman"/>
          <w:bCs/>
          <w:sz w:val="24"/>
          <w:szCs w:val="24"/>
        </w:rPr>
      </w:pPr>
    </w:p>
    <w:sectPr w:rsidR="00B95357" w:rsidRPr="00B95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827EC"/>
    <w:multiLevelType w:val="multilevel"/>
    <w:tmpl w:val="87262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6416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ACC"/>
    <w:rsid w:val="000317BE"/>
    <w:rsid w:val="00045354"/>
    <w:rsid w:val="001758A4"/>
    <w:rsid w:val="00334ACC"/>
    <w:rsid w:val="004316F1"/>
    <w:rsid w:val="005C2D94"/>
    <w:rsid w:val="006F48D0"/>
    <w:rsid w:val="007A3909"/>
    <w:rsid w:val="00A44145"/>
    <w:rsid w:val="00B95357"/>
    <w:rsid w:val="00CE429B"/>
    <w:rsid w:val="00D02D32"/>
    <w:rsid w:val="00E9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EECEA"/>
  <w15:chartTrackingRefBased/>
  <w15:docId w15:val="{250370D0-0B07-4037-AA9F-ED224B75E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5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5354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31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Gryc</dc:creator>
  <cp:keywords/>
  <dc:description/>
  <cp:lastModifiedBy>Monika Gryc</cp:lastModifiedBy>
  <cp:revision>9</cp:revision>
  <cp:lastPrinted>2023-02-15T12:16:00Z</cp:lastPrinted>
  <dcterms:created xsi:type="dcterms:W3CDTF">2023-02-09T08:12:00Z</dcterms:created>
  <dcterms:modified xsi:type="dcterms:W3CDTF">2023-02-15T12:18:00Z</dcterms:modified>
</cp:coreProperties>
</file>